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>
          <w:rFonts w:ascii="Calibri" w:cs="Calibri" w:eastAsia="Calibri" w:hAnsi="Calibri"/>
          <w:b w:val="1"/>
          <w:sz w:val="36"/>
          <w:szCs w:val="36"/>
          <w:u w:val="single"/>
        </w:rPr>
      </w:pPr>
      <w:bookmarkStart w:colFirst="0" w:colLast="0" w:name="_2m086ttt783t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8486775</wp:posOffset>
            </wp:positionH>
            <wp:positionV relativeFrom="paragraph">
              <wp:posOffset>114300</wp:posOffset>
            </wp:positionV>
            <wp:extent cx="1278884" cy="806813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8884" cy="8068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7372350</wp:posOffset>
            </wp:positionH>
            <wp:positionV relativeFrom="paragraph">
              <wp:posOffset>114300</wp:posOffset>
            </wp:positionV>
            <wp:extent cx="809625" cy="809625"/>
            <wp:effectExtent b="0" l="0" r="0" t="0"/>
            <wp:wrapSquare wrapText="bothSides" distB="114300" distT="114300" distL="114300" distR="11430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096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  <w:b w:val="1"/>
          <w:sz w:val="36"/>
          <w:szCs w:val="36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36"/>
          <w:szCs w:val="36"/>
          <w:u w:val="single"/>
          <w:rtl w:val="0"/>
        </w:rPr>
        <w:t xml:space="preserve"> Curriculum Overview</w:t>
      </w:r>
    </w:p>
    <w:p w:rsidR="00000000" w:rsidDel="00000000" w:rsidP="00000000" w:rsidRDefault="00000000" w:rsidRPr="00000000" w14:paraId="00000003">
      <w:pPr>
        <w:rPr>
          <w:rFonts w:ascii="Calibri" w:cs="Calibri" w:eastAsia="Calibri" w:hAnsi="Calibri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0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15"/>
        <w:gridCol w:w="1875"/>
        <w:gridCol w:w="1815"/>
        <w:gridCol w:w="2220"/>
        <w:gridCol w:w="2085"/>
        <w:gridCol w:w="2175"/>
        <w:gridCol w:w="2175"/>
        <w:gridCol w:w="2145"/>
        <w:tblGridChange w:id="0">
          <w:tblGrid>
            <w:gridCol w:w="1215"/>
            <w:gridCol w:w="1875"/>
            <w:gridCol w:w="1815"/>
            <w:gridCol w:w="2220"/>
            <w:gridCol w:w="2085"/>
            <w:gridCol w:w="2175"/>
            <w:gridCol w:w="2175"/>
            <w:gridCol w:w="2145"/>
          </w:tblGrid>
        </w:tblGridChange>
      </w:tblGrid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Reception 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Year 1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Year 2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Year 3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Year 4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Year 5 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Year 6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6"/>
                <w:szCs w:val="16"/>
                <w:rtl w:val="0"/>
              </w:rPr>
              <w:t xml:space="preserve">HARVEST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Christianity and Islam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C1.5 Why are festivals important in our community?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F1.14 How do Bible stories show that God keeps his promises?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C1.3 How can we make good choices?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F1.15 What did Jesus teach and how did he live?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CL2.2 How do different people express their spirituality?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CL2.1 What faiths can be found in our country and community?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CL2.3 How do the 5 pillars help Muslims live a good life?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CU2.6 What do Christians believe about the old covenants?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FU2.12 Should we forgive others?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CU2.5 How and why are Jewish festivals celebrated today?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6"/>
                <w:szCs w:val="16"/>
                <w:rtl w:val="0"/>
              </w:rPr>
              <w:t xml:space="preserve">CHRISTMAS</w:t>
            </w:r>
          </w:p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6"/>
                <w:szCs w:val="16"/>
                <w:rtl w:val="0"/>
              </w:rPr>
              <w:t xml:space="preserve">HANUKKAH</w:t>
            </w:r>
          </w:p>
          <w:p w:rsidR="00000000" w:rsidDel="00000000" w:rsidP="00000000" w:rsidRDefault="00000000" w:rsidRPr="00000000" w14:paraId="000000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6"/>
                <w:szCs w:val="16"/>
                <w:rtl w:val="0"/>
              </w:rPr>
              <w:t xml:space="preserve">DIWALI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2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6"/>
                <w:szCs w:val="16"/>
                <w:rtl w:val="0"/>
              </w:rPr>
              <w:t xml:space="preserve">WORLD RELIGION DAY</w:t>
            </w:r>
          </w:p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6"/>
                <w:szCs w:val="16"/>
                <w:rtl w:val="0"/>
              </w:rPr>
              <w:t xml:space="preserve">SAINT VALENTINE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Judaism and Hinduism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C1.1 What does it mean to belong to a community of belief?</w:t>
            </w:r>
          </w:p>
        </w:tc>
        <w:tc>
          <w:tcPr>
            <w:vMerge w:val="restart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C1.4 How and why do some people pray?</w:t>
            </w:r>
          </w:p>
        </w:tc>
        <w:tc>
          <w:tcPr>
            <w:vMerge w:val="restart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CL2.6 How do Jews use stories to remember God’s covenant?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CL2.4 How do ancient stories influence modern celebrations?</w:t>
            </w:r>
          </w:p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FL2.14 How are the stories of Holy Week important to Christians?</w:t>
            </w:r>
          </w:p>
        </w:tc>
        <w:tc>
          <w:tcPr>
            <w:vMerge w:val="restart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CU2.4 Why do some people go on pilgrimage?</w:t>
            </w:r>
          </w:p>
          <w:p w:rsidR="00000000" w:rsidDel="00000000" w:rsidP="00000000" w:rsidRDefault="00000000" w:rsidRPr="00000000" w14:paraId="0000003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CU2.1 What do Hindu people believe about God?</w:t>
            </w:r>
          </w:p>
          <w:p w:rsidR="00000000" w:rsidDel="00000000" w:rsidP="00000000" w:rsidRDefault="00000000" w:rsidRPr="00000000" w14:paraId="0000003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FU2.11 What is the significance of Easter, Ascension and Pentecost?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4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6"/>
                <w:szCs w:val="16"/>
                <w:rtl w:val="0"/>
              </w:rPr>
              <w:t xml:space="preserve">HOLY WEEK</w:t>
            </w:r>
          </w:p>
          <w:p w:rsidR="00000000" w:rsidDel="00000000" w:rsidP="00000000" w:rsidRDefault="00000000" w:rsidRPr="00000000" w14:paraId="0000004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6"/>
                <w:szCs w:val="16"/>
                <w:rtl w:val="0"/>
              </w:rPr>
              <w:t xml:space="preserve">HOLI</w:t>
            </w:r>
          </w:p>
          <w:p w:rsidR="00000000" w:rsidDel="00000000" w:rsidP="00000000" w:rsidRDefault="00000000" w:rsidRPr="00000000" w14:paraId="0000004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6"/>
                <w:szCs w:val="16"/>
                <w:rtl w:val="0"/>
              </w:rPr>
              <w:t xml:space="preserve">MOTHERING SUNDAY</w:t>
            </w:r>
          </w:p>
          <w:p w:rsidR="00000000" w:rsidDel="00000000" w:rsidP="00000000" w:rsidRDefault="00000000" w:rsidRPr="00000000" w14:paraId="0000004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6"/>
                <w:szCs w:val="16"/>
                <w:rtl w:val="0"/>
              </w:rPr>
              <w:t xml:space="preserve">SAINT PATRICK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  <w:shd w:fill="999999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fff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4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6"/>
                <w:szCs w:val="16"/>
                <w:rtl w:val="0"/>
              </w:rPr>
              <w:t xml:space="preserve">SAINT GEORGE</w:t>
            </w:r>
          </w:p>
          <w:p w:rsidR="00000000" w:rsidDel="00000000" w:rsidP="00000000" w:rsidRDefault="00000000" w:rsidRPr="00000000" w14:paraId="0000004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16"/>
                <w:szCs w:val="16"/>
                <w:rtl w:val="0"/>
              </w:rPr>
              <w:t xml:space="preserve">RAMADAN/EID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Sikhism and Buddhism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C1.6 Which books and stories are important?</w:t>
            </w:r>
          </w:p>
          <w:p w:rsidR="00000000" w:rsidDel="00000000" w:rsidP="00000000" w:rsidRDefault="00000000" w:rsidRPr="00000000" w14:paraId="0000005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F1.12 How and why do we care for others?</w:t>
            </w:r>
          </w:p>
        </w:tc>
        <w:tc>
          <w:tcPr>
            <w:vMerge w:val="restart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F1.11 How do Hindu stories help believers live their lives?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C1.2 How are symbols used to welcome new life?</w:t>
            </w:r>
          </w:p>
        </w:tc>
        <w:tc>
          <w:tcPr>
            <w:vMerge w:val="restart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FL2.11 How do creation stories help people understand the world?</w:t>
            </w:r>
          </w:p>
          <w:p w:rsidR="00000000" w:rsidDel="00000000" w:rsidP="00000000" w:rsidRDefault="00000000" w:rsidRPr="00000000" w14:paraId="0000005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FL2.12 How does the Bible help Christians live a good life?</w:t>
            </w:r>
          </w:p>
        </w:tc>
        <w:tc>
          <w:tcPr>
            <w:vMerge w:val="restart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C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CL2.4 Why do the lives of the Gurus inspire Sikh believers? </w:t>
            </w:r>
          </w:p>
          <w:p w:rsidR="00000000" w:rsidDel="00000000" w:rsidP="00000000" w:rsidRDefault="00000000" w:rsidRPr="00000000" w14:paraId="0000005D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FL2.13 Why do people follow inspirational leaders?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CU2.3 What values do people live by?</w:t>
            </w:r>
          </w:p>
          <w:p w:rsidR="00000000" w:rsidDel="00000000" w:rsidP="00000000" w:rsidRDefault="00000000" w:rsidRPr="00000000" w14:paraId="0000006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FU2.14 How do Buddhists live a meaningful life?</w:t>
            </w:r>
          </w:p>
        </w:tc>
        <w:tc>
          <w:tcPr>
            <w:vMerge w:val="restart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FU2.13 Why are rites of passage important?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fff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Summer 2</w:t>
            </w:r>
          </w:p>
        </w:tc>
        <w:tc>
          <w:tcPr>
            <w:vMerge w:val="continue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8">
            <w:pP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999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566" w:top="566" w:left="566" w:right="56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